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8C" w:rsidRPr="00A355DA" w:rsidRDefault="00D42F8C" w:rsidP="000E77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5DA">
        <w:rPr>
          <w:rFonts w:ascii="Times New Roman" w:hAnsi="Times New Roman"/>
          <w:b/>
          <w:sz w:val="24"/>
          <w:szCs w:val="24"/>
        </w:rPr>
        <w:t xml:space="preserve">График проведения семинаров для налогоплательщиков Межрайонной ИФНС России №5 по Амурской области </w:t>
      </w:r>
    </w:p>
    <w:p w:rsidR="00D42F8C" w:rsidRPr="00A355DA" w:rsidRDefault="00D42F8C" w:rsidP="000E77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5DA">
        <w:rPr>
          <w:rFonts w:ascii="Times New Roman" w:hAnsi="Times New Roman"/>
          <w:b/>
          <w:sz w:val="24"/>
          <w:szCs w:val="24"/>
        </w:rPr>
        <w:t xml:space="preserve">на </w:t>
      </w:r>
      <w:r w:rsidR="00D7560C" w:rsidRPr="00A355DA">
        <w:rPr>
          <w:rFonts w:ascii="Times New Roman" w:hAnsi="Times New Roman"/>
          <w:b/>
          <w:sz w:val="24"/>
          <w:szCs w:val="24"/>
        </w:rPr>
        <w:t>4</w:t>
      </w:r>
      <w:r w:rsidRPr="00A355DA">
        <w:rPr>
          <w:rFonts w:ascii="Times New Roman" w:hAnsi="Times New Roman"/>
          <w:b/>
          <w:sz w:val="24"/>
          <w:szCs w:val="24"/>
        </w:rPr>
        <w:t xml:space="preserve"> квартал 201</w:t>
      </w:r>
      <w:r w:rsidR="008B7EEE" w:rsidRPr="00A355DA">
        <w:rPr>
          <w:rFonts w:ascii="Times New Roman" w:hAnsi="Times New Roman"/>
          <w:b/>
          <w:sz w:val="24"/>
          <w:szCs w:val="24"/>
        </w:rPr>
        <w:t>9</w:t>
      </w:r>
      <w:r w:rsidRPr="00A355DA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5528"/>
        <w:gridCol w:w="4252"/>
        <w:gridCol w:w="2410"/>
      </w:tblGrid>
      <w:tr w:rsidR="00D42F8C" w:rsidRPr="00A355DA" w:rsidTr="00A355DA">
        <w:trPr>
          <w:trHeight w:val="1323"/>
        </w:trPr>
        <w:tc>
          <w:tcPr>
            <w:tcW w:w="1526" w:type="dxa"/>
          </w:tcPr>
          <w:p w:rsidR="00D42F8C" w:rsidRPr="00A355DA" w:rsidRDefault="00D42F8C" w:rsidP="00783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D42F8C" w:rsidRPr="00A355DA" w:rsidRDefault="00D42F8C" w:rsidP="00783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sz w:val="24"/>
                <w:szCs w:val="24"/>
              </w:rPr>
              <w:t>семинара</w:t>
            </w:r>
          </w:p>
        </w:tc>
        <w:tc>
          <w:tcPr>
            <w:tcW w:w="1276" w:type="dxa"/>
          </w:tcPr>
          <w:p w:rsidR="00D42F8C" w:rsidRPr="00A355DA" w:rsidRDefault="00D42F8C" w:rsidP="00783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  <w:p w:rsidR="00D42F8C" w:rsidRPr="00A355DA" w:rsidRDefault="00D42F8C" w:rsidP="00783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sz w:val="24"/>
                <w:szCs w:val="24"/>
              </w:rPr>
              <w:t>семинара</w:t>
            </w:r>
          </w:p>
        </w:tc>
        <w:tc>
          <w:tcPr>
            <w:tcW w:w="5528" w:type="dxa"/>
          </w:tcPr>
          <w:p w:rsidR="00D42F8C" w:rsidRPr="00A355DA" w:rsidRDefault="00D42F8C" w:rsidP="00783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sz w:val="24"/>
                <w:szCs w:val="24"/>
              </w:rPr>
              <w:t>Место проведения семинара, адрес</w:t>
            </w:r>
          </w:p>
        </w:tc>
        <w:tc>
          <w:tcPr>
            <w:tcW w:w="4252" w:type="dxa"/>
          </w:tcPr>
          <w:p w:rsidR="00D42F8C" w:rsidRPr="00A355DA" w:rsidRDefault="00D42F8C" w:rsidP="00783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D42F8C" w:rsidRPr="00A355DA" w:rsidRDefault="00D42F8C" w:rsidP="00783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sz w:val="24"/>
                <w:szCs w:val="24"/>
              </w:rPr>
              <w:t>семинара</w:t>
            </w:r>
          </w:p>
        </w:tc>
        <w:tc>
          <w:tcPr>
            <w:tcW w:w="2410" w:type="dxa"/>
          </w:tcPr>
          <w:p w:rsidR="00D42F8C" w:rsidRPr="00A355DA" w:rsidRDefault="00D42F8C" w:rsidP="00783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D42F8C" w:rsidRPr="00A355DA" w:rsidRDefault="00D42F8C" w:rsidP="00783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sz w:val="24"/>
                <w:szCs w:val="24"/>
              </w:rPr>
              <w:t>для предварительной записи вопросов</w:t>
            </w:r>
          </w:p>
        </w:tc>
      </w:tr>
      <w:tr w:rsidR="00D7560C" w:rsidRPr="00A355DA" w:rsidTr="00A355DA"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21.10.2019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Административный корпус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ГБУЗ АО "ШИМАНОВСКАЯ БОЛЬНИЦА"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Шимановск,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Больничная, 1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7560C" w:rsidRPr="00A355DA" w:rsidRDefault="00D7560C" w:rsidP="00AC45E7">
            <w:pPr>
              <w:widowControl w:val="0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Привлечение к сервису «Личный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(41651) 2-13-64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21.10.2019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Административный корпус</w:t>
            </w:r>
          </w:p>
          <w:p w:rsidR="00D7560C" w:rsidRPr="00A355DA" w:rsidRDefault="00D7560C" w:rsidP="00AC4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Вокзал Шимановская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Заб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региональной дирекции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жд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вокзалов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стр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.п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одр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Дирекции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жд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вокзалов 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-ф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илиала ОАО "РДЖ"</w:t>
            </w:r>
          </w:p>
          <w:p w:rsidR="00D7560C" w:rsidRPr="00A355DA" w:rsidRDefault="00D7560C" w:rsidP="00AC4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7560C" w:rsidRPr="00A355DA" w:rsidRDefault="00D7560C" w:rsidP="00AC4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Шимановск 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D7560C" w:rsidRPr="00A355DA" w:rsidRDefault="00D7560C" w:rsidP="00AC4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Строительная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+7 (41651) 2-13-64</w:t>
            </w:r>
          </w:p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22.10.2019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Административный корпус</w:t>
            </w:r>
          </w:p>
          <w:p w:rsidR="00D7560C" w:rsidRPr="00A355DA" w:rsidRDefault="00D7560C" w:rsidP="00AC4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Шимановская дистанция сигнализации, централизации и блокировки</w:t>
            </w:r>
          </w:p>
          <w:p w:rsidR="00D7560C" w:rsidRPr="00A355DA" w:rsidRDefault="00D7560C" w:rsidP="00AC4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Шимановск,</w:t>
            </w:r>
          </w:p>
          <w:p w:rsidR="00D7560C" w:rsidRPr="00A355DA" w:rsidRDefault="00D7560C" w:rsidP="00AC4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Первомайская, 32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(41651) 2-13-64</w:t>
            </w:r>
          </w:p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1410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22.10.2019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Административный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корпус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здравоохранения Узловая больница на ст. Шимановская 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Забайкальской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ж.д.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Шимановск,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1-й, 35</w:t>
            </w: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Урегулирование задолженности  по налогам, мероприятия «В отпуск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(41651) 2-13-64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1196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23.10.2019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Административный корпус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ДОПОЛНИТЕЛЬНЫЙ ОФИС №8636^0167 БЛАГОВЕЩЕНСКОГО ОТДЕЛЕНИЯ СБЕРБАНКА РОССИИ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proofErr w:type="gramStart"/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г</w:t>
            </w:r>
            <w:proofErr w:type="gramEnd"/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Шимановск,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ул</w:t>
            </w:r>
            <w:proofErr w:type="spellEnd"/>
            <w:proofErr w:type="gramEnd"/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Орджоникидзе, 40</w:t>
            </w: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(41651) 2-13-64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3748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23.10.2019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Административный корпус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ГКУ АМУРСКОЙ ОБЛАСТИ "ШИМАНОВСКОЕ ЛЕСНИЧЕСТВО"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.Ш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имановск, ул.Взлётная, 7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+7 (41651) 2-13-64</w:t>
            </w:r>
          </w:p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2047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24.10.2019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Административный корпус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МУ "УПРАВЛЕНИЕ ОБРАЗОВАНИЯ ШИМАНОВСКОГО РАЙОНА"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Шимановск,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Красноармейская, ДОМ 27</w:t>
            </w: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+7 (41651) 2-13-64</w:t>
            </w:r>
          </w:p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1268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24.10.2019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Административный корпус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АДМИНИСТРАЦИЯ ШИМАНОВСКОГО РАЙОНА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Шимановск,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proofErr w:type="spellStart"/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Красноармейская, 27</w:t>
            </w: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(41651) 2-13-64</w:t>
            </w:r>
          </w:p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2756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25.10.2019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Административный корпус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ГОУНПОПУ № 3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Шимановск,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мкр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2-й, 1</w:t>
            </w: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(41651) 2-13-64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3748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25.10.2019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Административный корпус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ООО "РУСЬ"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Шимановск, 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Орджоникидзе, 42/1</w:t>
            </w: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Электронные сервисы на сайте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i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(41651) 2-13-64</w:t>
            </w:r>
          </w:p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2047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29.10.2019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Актовый зал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Администрации Шимановского района.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.Ш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имановск,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расноармейская, 27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«Имущественные налоги, уплачиваемые физическими лицами».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Основные вопросы: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1. Срок уплаты налогов. Порядок получения информации из регистрирующих органов. Что делать, если данные из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регорганов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недостоверны.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2. Особенности исчисления налога на имущество за 2018 год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Вопросы предоставления льгот и </w:t>
            </w: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налоговых вычетов.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Результаты контрольно-аналитической работы по налогу на добавленную стоимость, проведенные с использованием информационного ресурса «АСК НДС-2»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Организация работы по сокращению задолженности по имущественным налогам с физических лиц</w:t>
            </w:r>
          </w:p>
          <w:p w:rsidR="00D7560C" w:rsidRPr="00A355DA" w:rsidRDefault="00D7560C" w:rsidP="00AC45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Проверки достоверности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госсреестров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– на пользу честным бизнесменам 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(о работе по недопущению регистрации на территории области фирм-однодневок»</w:t>
            </w:r>
            <w:proofErr w:type="gramEnd"/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Результаты проверок по вопросу  соблюдения законодательства о ККТ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(41651) 2-13-64</w:t>
            </w:r>
          </w:p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2402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31.10.2019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Актовый зал </w:t>
            </w:r>
          </w:p>
          <w:p w:rsidR="00D7560C" w:rsidRPr="00A355DA" w:rsidRDefault="00D7560C" w:rsidP="00AC45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Свободненской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автошколы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ДОСААФ РОССИИ,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>вободный, ул.50 лет Октября, 31, 3 этаж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«Имущественные налоги, уплачиваемые физическими лицами».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Основные вопросы: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1. Срок уплаты налогов. Порядок получения информации из регистрирующих органов. Что делать, если данные из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регорганов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недостоверны.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2. Особенности исчисления налога на имущество за 2018 год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Вопросы предоставления льгот и налоговых вычетов.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Результаты контрольно-аналитической работы по налогу на добавленную стоимость, проведенные с использованием информационного ресурса «АСК НДС-2»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Организация работы по сокращению задолженности по имущественным налогам с физических лиц</w:t>
            </w:r>
          </w:p>
          <w:p w:rsidR="00D7560C" w:rsidRPr="00A355DA" w:rsidRDefault="00D7560C" w:rsidP="00AC45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Проверки достоверности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госсреестров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– на пользу честным бизнесменам 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(о работе по недопущению регистрации на территории области фирм-однодневок»</w:t>
            </w:r>
            <w:proofErr w:type="gramEnd"/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Результаты проверок по вопросу  соблюдения законодательства о ККТ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(41643) 3-53-80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1196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06.11.2019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Административный корпус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 ГОРОДА СВОБОДНОГО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Свободный,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50 лет Октября, 14</w:t>
            </w: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Электронные сервисы на сайте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(41643) 3-53-80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3748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06.11.2019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Административный корпус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ООО "ПИВТОРГ"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Свободный,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Екимова, 61</w:t>
            </w: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+7 (41643) 3-53-80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2047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06.11.2019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Административный корпус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Муниципальное унитарное предприятие "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Жилсервис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" г. Свободного</w:t>
            </w: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+7 (41643) 3-53-80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6229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08.11.2019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09-00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Административный корпус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МБУ "УПРАВЛЕНИЕ СОАЗИС Г. 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СВОБОДНОГО</w:t>
            </w:r>
            <w:proofErr w:type="gramEnd"/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Свободный,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Ленина, 68</w:t>
            </w: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+7 (41643) 3-53-80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3039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08.11.2019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10-30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Административный корпус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color w:val="000000"/>
                <w:sz w:val="24"/>
                <w:szCs w:val="24"/>
              </w:rPr>
              <w:t>ООО "САХ"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>вободный, пер.Зеленый, 2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+7 (41643) 3-53-80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3748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08.11.2019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11-00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Административный корпус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color w:val="000000"/>
                <w:sz w:val="24"/>
                <w:szCs w:val="24"/>
              </w:rPr>
              <w:t>ООО "САП"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>вободный, пер.Зеленый, 2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++7 (41643) 3-53-80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3748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08.11.2019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12-00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Административный корпус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5DA">
              <w:rPr>
                <w:rFonts w:ascii="Times New Roman" w:hAnsi="Times New Roman"/>
                <w:color w:val="000000"/>
                <w:sz w:val="24"/>
                <w:szCs w:val="24"/>
              </w:rPr>
              <w:t>ООО "САТ"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>вободный, пер.Зеленый, 2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+7 (41643) 3-53-80</w:t>
            </w:r>
          </w:p>
          <w:p w:rsidR="00D7560C" w:rsidRPr="00A355DA" w:rsidRDefault="00D7560C" w:rsidP="00AC45E7">
            <w:pPr>
              <w:widowControl w:val="0"/>
              <w:tabs>
                <w:tab w:val="left" w:pos="1944"/>
                <w:tab w:val="left" w:pos="2052"/>
              </w:tabs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771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13.11.2019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09-00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Административный корпус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Свободненский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вагоноремонтный завод - филиал  Общества с ограниченной ответственностью "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Трансвагонмаш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>",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г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>вободный, ул.Кривая, 1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Имущественные налоги,</w:t>
            </w: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 новая форма налогового уведомления,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дополнительные льготы для категории граждан </w:t>
            </w: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предпенсионного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возраста и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многодетных семей.</w:t>
            </w:r>
          </w:p>
          <w:p w:rsidR="00D7560C" w:rsidRPr="00A355DA" w:rsidRDefault="00D7560C" w:rsidP="00AC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задолженности  по налогам, мероприятия «В отпуск без долгов».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Декларационная кампания (предоставление 3-НДФЛ    физическими лицами за 2018г).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на сайте ФНС России.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к сервису «Личный кабинет налогоплательщика».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(41643) 3-53-80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3748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28.11.2019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12-00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Актовый зал </w:t>
            </w:r>
          </w:p>
          <w:p w:rsidR="00D7560C" w:rsidRPr="00A355DA" w:rsidRDefault="00D7560C" w:rsidP="00AC45E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Свободненской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автошколы </w:t>
            </w: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ДОСААФ РОССИИ,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>вободный, ул.50 лет Октября, 31, 3 этаж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355DA">
              <w:rPr>
                <w:rFonts w:ascii="Times New Roman" w:hAnsi="Times New Roman"/>
                <w:b/>
                <w:sz w:val="26"/>
                <w:szCs w:val="26"/>
              </w:rPr>
              <w:t>Публичные слушания.</w:t>
            </w:r>
          </w:p>
          <w:p w:rsidR="00D7560C" w:rsidRPr="00A355DA" w:rsidRDefault="00D7560C" w:rsidP="00AC45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Актуальные вопросы порядка исчисления, перечисления налога на доходы физических лиц налоговыми агентами;</w:t>
            </w:r>
          </w:p>
          <w:p w:rsidR="00D7560C" w:rsidRPr="00A355DA" w:rsidRDefault="00D7560C" w:rsidP="00AC45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- порядок предоставления справок о доходах и суммах налога физического лица по форме 2-НДФЛ;</w:t>
            </w:r>
          </w:p>
          <w:p w:rsidR="00D7560C" w:rsidRPr="00A355DA" w:rsidRDefault="00D7560C" w:rsidP="00AC45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- порядок расчетов сумм налога на доходы физических лиц, исчисленных и удержанных налоговым агентом по форме 6-НДФЛ;</w:t>
            </w:r>
          </w:p>
          <w:p w:rsidR="00D7560C" w:rsidRPr="00A355DA" w:rsidRDefault="00D7560C" w:rsidP="00AC45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- порядок уплаты 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>НДФЛ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в том числе при постановке и снятии с учета обособленных подразделений;</w:t>
            </w:r>
          </w:p>
          <w:p w:rsidR="00D7560C" w:rsidRPr="00A355DA" w:rsidRDefault="00D7560C" w:rsidP="00AC45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-порядок заполнения платежных поручений;</w:t>
            </w:r>
          </w:p>
          <w:p w:rsidR="00D7560C" w:rsidRPr="00A355DA" w:rsidRDefault="00D7560C" w:rsidP="00AC45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-урегулирование задолженности по НДФЛ;</w:t>
            </w:r>
          </w:p>
          <w:p w:rsidR="00D7560C" w:rsidRPr="00A355DA" w:rsidRDefault="00D7560C" w:rsidP="00AC45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-порядок предоставления имущественных и социальных вычетов по НДФЛ работодателями;</w:t>
            </w:r>
          </w:p>
          <w:p w:rsidR="00D7560C" w:rsidRPr="00A355DA" w:rsidRDefault="00D7560C" w:rsidP="00AC45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-ответственность налоговых агентов, за нарушения налогового законодательства;</w:t>
            </w:r>
          </w:p>
          <w:p w:rsidR="00D7560C" w:rsidRPr="00A355DA" w:rsidRDefault="00D7560C" w:rsidP="00AC45E7">
            <w:pPr>
              <w:ind w:right="12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2.Электронные сервисы на сайте ФНС России.</w:t>
            </w: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7 (41643) 3-53-80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1054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03.12.2019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Мазановкого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.Н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овокиевский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Увал,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spellEnd"/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Лесная,17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Обзор рассмотрения судебных дел по жалобам, прошедшим досудебное урегулирование налоговых споров.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«Имущественные налоги, уплачиваемые физическими лицами».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Основные вопросы: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1. Срок уплаты налогов. Порядок получения информации из регистрирующих органов. Что делать, если данные из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регорганов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недостоверны.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2. Особенности исчисления налога на имущество за 2018 год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Вопросы предоставления льгот и налоговых вычетов.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 возможности получения отсрочки (рассрочки) по уплате налоговых платежей.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Использование электронной подписи при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госрегистрации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О представлении результатов по трансфертному ценообразованию.</w:t>
            </w:r>
          </w:p>
          <w:p w:rsidR="009C6AE6" w:rsidRPr="00A355DA" w:rsidRDefault="009C6AE6" w:rsidP="009C6AE6">
            <w:pPr>
              <w:tabs>
                <w:tab w:val="left" w:pos="5783"/>
              </w:tabs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Применение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спецрежимов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налогообложения:</w:t>
            </w:r>
          </w:p>
          <w:p w:rsidR="009C6AE6" w:rsidRPr="00A355DA" w:rsidRDefault="009C6AE6" w:rsidP="009C6AE6">
            <w:pPr>
              <w:tabs>
                <w:tab w:val="left" w:pos="5783"/>
              </w:tabs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- изменения в порядке применения ЕНВД;</w:t>
            </w:r>
          </w:p>
          <w:p w:rsidR="009C6AE6" w:rsidRPr="00A355DA" w:rsidRDefault="009C6AE6" w:rsidP="009C6AE6">
            <w:pPr>
              <w:tabs>
                <w:tab w:val="left" w:pos="5783"/>
              </w:tabs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- внесение изменений в Закон Амурской области «О патентной системе налогообложения на территории Амурской области»;</w:t>
            </w:r>
          </w:p>
          <w:p w:rsidR="009C6AE6" w:rsidRPr="00A355DA" w:rsidRDefault="009C6AE6" w:rsidP="009C6AE6">
            <w:pPr>
              <w:tabs>
                <w:tab w:val="left" w:pos="5783"/>
              </w:tabs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- порядок применения УСН, состав расходов  в случае применения объекта «Доходы минус расходы». </w:t>
            </w:r>
          </w:p>
          <w:p w:rsidR="00197982" w:rsidRPr="00A355DA" w:rsidRDefault="00197982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7 (41643) 3-53-80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3748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05.12.2019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15-00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Административный корпус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Конферензала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КДЦ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.Ц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иолковский,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.М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аршала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Неделина</w:t>
            </w:r>
            <w:proofErr w:type="spell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, 12</w:t>
            </w:r>
          </w:p>
        </w:tc>
        <w:tc>
          <w:tcPr>
            <w:tcW w:w="4252" w:type="dxa"/>
          </w:tcPr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Обзор рассмотрения судебных дел по жалобам, прошедшим досудебное урегулирование налоговых споров.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«Имущественные налоги, уплачиваемые физическими лицами».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Основные вопросы: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1. Срок уплаты налогов. Порядок получения информации из регистрирующих органов. Что делать, если данные из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регорганов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недостоверны.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2. Особенности исчисления налога на имущество за 2018 год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Вопросы предоставления льгот и налоговых вычетов.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 возможности получения отсрочки (рассрочки) по уплате налоговых платежей.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Использование электронной подписи при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госрегистрации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О представлении результатов по трансфертному ценообразованию.</w:t>
            </w:r>
          </w:p>
          <w:p w:rsidR="009C6AE6" w:rsidRPr="00A355DA" w:rsidRDefault="009C6AE6" w:rsidP="009C6AE6">
            <w:pPr>
              <w:tabs>
                <w:tab w:val="left" w:pos="5783"/>
              </w:tabs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Применение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спецрежимов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налогообложения:</w:t>
            </w:r>
          </w:p>
          <w:p w:rsidR="009C6AE6" w:rsidRPr="00A355DA" w:rsidRDefault="009C6AE6" w:rsidP="009C6AE6">
            <w:pPr>
              <w:tabs>
                <w:tab w:val="left" w:pos="5783"/>
              </w:tabs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- изменения в порядке применения ЕНВД;</w:t>
            </w:r>
          </w:p>
          <w:p w:rsidR="009C6AE6" w:rsidRPr="00A355DA" w:rsidRDefault="009C6AE6" w:rsidP="009C6AE6">
            <w:pPr>
              <w:tabs>
                <w:tab w:val="left" w:pos="5783"/>
              </w:tabs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- внесение изменений в Закон Амурской области «О патентной системе налогообложения на территории Амурской области»;</w:t>
            </w:r>
          </w:p>
          <w:p w:rsidR="009C6AE6" w:rsidRPr="00A355DA" w:rsidRDefault="009C6AE6" w:rsidP="009C6AE6">
            <w:pPr>
              <w:tabs>
                <w:tab w:val="left" w:pos="5783"/>
              </w:tabs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- порядок применения УСН, состав расходов  в случае применения объекта «Доходы минус расходы». </w:t>
            </w:r>
          </w:p>
          <w:p w:rsidR="009C6AE6" w:rsidRPr="00A355DA" w:rsidRDefault="009C6AE6" w:rsidP="00AC45E7">
            <w:pPr>
              <w:ind w:right="-288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7 (41643) 3-53-80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  <w:tr w:rsidR="00D7560C" w:rsidRPr="00A355DA" w:rsidTr="00A355DA">
        <w:trPr>
          <w:trHeight w:val="5379"/>
        </w:trPr>
        <w:tc>
          <w:tcPr>
            <w:tcW w:w="1526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10.12.2019</w:t>
            </w:r>
          </w:p>
        </w:tc>
        <w:tc>
          <w:tcPr>
            <w:tcW w:w="1276" w:type="dxa"/>
          </w:tcPr>
          <w:p w:rsidR="00D7560C" w:rsidRPr="00A355DA" w:rsidRDefault="00D7560C" w:rsidP="00AC45E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5528" w:type="dxa"/>
          </w:tcPr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Актовый зал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Администрации Шимановского района. 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.Ш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имановск,</w:t>
            </w:r>
          </w:p>
          <w:p w:rsidR="00D7560C" w:rsidRPr="00A355DA" w:rsidRDefault="00D7560C" w:rsidP="00AC45E7">
            <w:pPr>
              <w:widowControl w:val="0"/>
              <w:ind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A355DA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расноармейская, 27</w:t>
            </w:r>
          </w:p>
          <w:p w:rsidR="00D7560C" w:rsidRPr="00A355DA" w:rsidRDefault="00D7560C" w:rsidP="00AC45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</w:tcPr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Обзор рассмотрения судебных дел по жалобам, прошедшим досудебное урегулирование налоговых споров.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«Имущественные налоги, уплачиваемые физическими лицами».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Основные вопросы: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1. Срок уплаты налогов. Порядок получения информации из регистрирующих органов. Что делать, если данные из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регорганов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недостоверны.</w:t>
            </w:r>
          </w:p>
          <w:p w:rsidR="00D7560C" w:rsidRPr="00A355DA" w:rsidRDefault="00D7560C" w:rsidP="00AC45E7">
            <w:pPr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2. Особенности исчисления налога на имущество за 2018 год</w:t>
            </w:r>
            <w:proofErr w:type="gramStart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Вопросы предоставления льгот и налоговых вычетов.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О возможности получения отсрочки (рассрочки) по уплате налоговых платежей.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Использование электронной подписи при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госрегистрации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7560C" w:rsidRPr="00A355DA" w:rsidRDefault="00D7560C" w:rsidP="00AC45E7">
            <w:pPr>
              <w:ind w:right="-288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О представлении результатов по трансфертному ценообразованию.</w:t>
            </w:r>
          </w:p>
          <w:p w:rsidR="009C6AE6" w:rsidRPr="00A355DA" w:rsidRDefault="009C6AE6" w:rsidP="009C6AE6">
            <w:pPr>
              <w:tabs>
                <w:tab w:val="left" w:pos="5783"/>
              </w:tabs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Применение </w:t>
            </w:r>
            <w:proofErr w:type="spellStart"/>
            <w:r w:rsidRPr="00A355DA">
              <w:rPr>
                <w:rFonts w:ascii="Times New Roman" w:hAnsi="Times New Roman"/>
                <w:sz w:val="26"/>
                <w:szCs w:val="26"/>
              </w:rPr>
              <w:t>спецрежимов</w:t>
            </w:r>
            <w:proofErr w:type="spellEnd"/>
            <w:r w:rsidRPr="00A355DA">
              <w:rPr>
                <w:rFonts w:ascii="Times New Roman" w:hAnsi="Times New Roman"/>
                <w:sz w:val="26"/>
                <w:szCs w:val="26"/>
              </w:rPr>
              <w:t xml:space="preserve"> налогообложения:</w:t>
            </w:r>
          </w:p>
          <w:p w:rsidR="009C6AE6" w:rsidRPr="00A355DA" w:rsidRDefault="009C6AE6" w:rsidP="009C6AE6">
            <w:pPr>
              <w:tabs>
                <w:tab w:val="left" w:pos="5783"/>
              </w:tabs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- изменения в порядке применения ЕНВД;</w:t>
            </w:r>
          </w:p>
          <w:p w:rsidR="009C6AE6" w:rsidRPr="00A355DA" w:rsidRDefault="009C6AE6" w:rsidP="009C6AE6">
            <w:pPr>
              <w:tabs>
                <w:tab w:val="left" w:pos="5783"/>
              </w:tabs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- внесение изменений в Закон Амурской области «О патентной системе налогообложения на территории Амурской области»;</w:t>
            </w:r>
          </w:p>
          <w:p w:rsidR="009C6AE6" w:rsidRPr="00A355DA" w:rsidRDefault="009C6AE6" w:rsidP="00A355DA">
            <w:pPr>
              <w:tabs>
                <w:tab w:val="left" w:pos="5783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 xml:space="preserve">- порядок применения УСН, состав расходов  в случае применения объекта «Доходы минус расходы».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lastRenderedPageBreak/>
              <w:t>+7 (41651) 2-13-64</w:t>
            </w:r>
          </w:p>
          <w:p w:rsidR="00D7560C" w:rsidRPr="00A355DA" w:rsidRDefault="00D7560C" w:rsidP="00AC45E7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55DA">
              <w:rPr>
                <w:rFonts w:ascii="Times New Roman" w:hAnsi="Times New Roman"/>
                <w:sz w:val="26"/>
                <w:szCs w:val="26"/>
              </w:rPr>
              <w:t>8-800-2222222</w:t>
            </w:r>
          </w:p>
        </w:tc>
      </w:tr>
    </w:tbl>
    <w:p w:rsidR="00DC61C6" w:rsidRPr="00A355DA" w:rsidRDefault="00DC61C6" w:rsidP="000E77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61C6" w:rsidRPr="00A355DA" w:rsidRDefault="00DC61C6" w:rsidP="000E77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2F8C" w:rsidRPr="000E77B7" w:rsidRDefault="00D42F8C" w:rsidP="000E77B7">
      <w:pPr>
        <w:tabs>
          <w:tab w:val="left" w:pos="2175"/>
        </w:tabs>
        <w:rPr>
          <w:rFonts w:ascii="Arial" w:hAnsi="Arial" w:cs="Arial"/>
        </w:rPr>
      </w:pPr>
    </w:p>
    <w:sectPr w:rsidR="00D42F8C" w:rsidRPr="000E77B7" w:rsidSect="00A355DA">
      <w:pgSz w:w="16838" w:h="11906" w:orient="landscape"/>
      <w:pgMar w:top="851" w:right="85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08" w:rsidRDefault="001F2908" w:rsidP="002F1325">
      <w:pPr>
        <w:spacing w:after="0" w:line="240" w:lineRule="auto"/>
      </w:pPr>
      <w:r>
        <w:separator/>
      </w:r>
    </w:p>
  </w:endnote>
  <w:endnote w:type="continuationSeparator" w:id="0">
    <w:p w:rsidR="001F2908" w:rsidRDefault="001F2908" w:rsidP="002F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08" w:rsidRDefault="001F2908" w:rsidP="002F1325">
      <w:pPr>
        <w:spacing w:after="0" w:line="240" w:lineRule="auto"/>
      </w:pPr>
      <w:r>
        <w:separator/>
      </w:r>
    </w:p>
  </w:footnote>
  <w:footnote w:type="continuationSeparator" w:id="0">
    <w:p w:rsidR="001F2908" w:rsidRDefault="001F2908" w:rsidP="002F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920"/>
    <w:multiLevelType w:val="hybridMultilevel"/>
    <w:tmpl w:val="C992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5A5DE2"/>
    <w:multiLevelType w:val="hybridMultilevel"/>
    <w:tmpl w:val="7F10037E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CB538E"/>
    <w:multiLevelType w:val="hybridMultilevel"/>
    <w:tmpl w:val="851278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4642B"/>
    <w:multiLevelType w:val="hybridMultilevel"/>
    <w:tmpl w:val="A70AC5B8"/>
    <w:lvl w:ilvl="0" w:tplc="2542CA20">
      <w:start w:val="2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4">
    <w:nsid w:val="23E06FB7"/>
    <w:multiLevelType w:val="hybridMultilevel"/>
    <w:tmpl w:val="4D0089AC"/>
    <w:lvl w:ilvl="0" w:tplc="D7C06BAE">
      <w:start w:val="6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>
    <w:nsid w:val="2910766E"/>
    <w:multiLevelType w:val="hybridMultilevel"/>
    <w:tmpl w:val="7DBAEB5E"/>
    <w:lvl w:ilvl="0" w:tplc="49825CC6">
      <w:start w:val="1"/>
      <w:numFmt w:val="decimal"/>
      <w:lvlText w:val="%1."/>
      <w:lvlJc w:val="left"/>
      <w:pPr>
        <w:ind w:left="1305" w:hanging="945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416989"/>
    <w:multiLevelType w:val="hybridMultilevel"/>
    <w:tmpl w:val="4A68E8DC"/>
    <w:lvl w:ilvl="0" w:tplc="32E8597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E2267BD"/>
    <w:multiLevelType w:val="hybridMultilevel"/>
    <w:tmpl w:val="5BBA7E5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72130"/>
    <w:multiLevelType w:val="hybridMultilevel"/>
    <w:tmpl w:val="291C7FB2"/>
    <w:lvl w:ilvl="0" w:tplc="6DD4B730">
      <w:start w:val="13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>
    <w:nsid w:val="49410D4A"/>
    <w:multiLevelType w:val="hybridMultilevel"/>
    <w:tmpl w:val="873EC8AE"/>
    <w:lvl w:ilvl="0" w:tplc="56FC60C2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BFD722A"/>
    <w:multiLevelType w:val="hybridMultilevel"/>
    <w:tmpl w:val="4404D5C4"/>
    <w:lvl w:ilvl="0" w:tplc="966EA826">
      <w:start w:val="7"/>
      <w:numFmt w:val="decimal"/>
      <w:lvlText w:val="%1."/>
      <w:lvlJc w:val="left"/>
      <w:pPr>
        <w:ind w:left="6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  <w:rPr>
        <w:rFonts w:cs="Times New Roman"/>
      </w:rPr>
    </w:lvl>
  </w:abstractNum>
  <w:abstractNum w:abstractNumId="11">
    <w:nsid w:val="52402D05"/>
    <w:multiLevelType w:val="hybridMultilevel"/>
    <w:tmpl w:val="9AE4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E48C5"/>
    <w:multiLevelType w:val="hybridMultilevel"/>
    <w:tmpl w:val="4404D5C4"/>
    <w:lvl w:ilvl="0" w:tplc="966EA826">
      <w:start w:val="7"/>
      <w:numFmt w:val="decimal"/>
      <w:lvlText w:val="%1."/>
      <w:lvlJc w:val="left"/>
      <w:pPr>
        <w:ind w:left="6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  <w:rPr>
        <w:rFonts w:cs="Times New Roman"/>
      </w:rPr>
    </w:lvl>
  </w:abstractNum>
  <w:abstractNum w:abstractNumId="13">
    <w:nsid w:val="5C591410"/>
    <w:multiLevelType w:val="hybridMultilevel"/>
    <w:tmpl w:val="D54A02E0"/>
    <w:lvl w:ilvl="0" w:tplc="162AC86E">
      <w:start w:val="7"/>
      <w:numFmt w:val="decimal"/>
      <w:lvlText w:val="%1."/>
      <w:lvlJc w:val="left"/>
      <w:pPr>
        <w:ind w:left="6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  <w:rPr>
        <w:rFonts w:cs="Times New Roman"/>
      </w:rPr>
    </w:lvl>
  </w:abstractNum>
  <w:abstractNum w:abstractNumId="14">
    <w:nsid w:val="60513F7B"/>
    <w:multiLevelType w:val="hybridMultilevel"/>
    <w:tmpl w:val="1C9C00AE"/>
    <w:lvl w:ilvl="0" w:tplc="B7DAA70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>
    <w:nsid w:val="74F823B5"/>
    <w:multiLevelType w:val="hybridMultilevel"/>
    <w:tmpl w:val="1C8A35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E16EF"/>
    <w:multiLevelType w:val="hybridMultilevel"/>
    <w:tmpl w:val="BA2492BA"/>
    <w:lvl w:ilvl="0" w:tplc="323A58FA">
      <w:start w:val="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7B205A53"/>
    <w:multiLevelType w:val="hybridMultilevel"/>
    <w:tmpl w:val="D3EEE420"/>
    <w:lvl w:ilvl="0" w:tplc="ED08D1CA">
      <w:start w:val="15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"/>
  </w:num>
  <w:num w:numId="5">
    <w:abstractNumId w:val="13"/>
  </w:num>
  <w:num w:numId="6">
    <w:abstractNumId w:val="12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17"/>
  </w:num>
  <w:num w:numId="16">
    <w:abstractNumId w:val="15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325"/>
    <w:rsid w:val="00007EC9"/>
    <w:rsid w:val="00033DF0"/>
    <w:rsid w:val="000C627D"/>
    <w:rsid w:val="000E0593"/>
    <w:rsid w:val="000E77B7"/>
    <w:rsid w:val="00100FF5"/>
    <w:rsid w:val="001069A5"/>
    <w:rsid w:val="00146659"/>
    <w:rsid w:val="00156548"/>
    <w:rsid w:val="00197982"/>
    <w:rsid w:val="001F2908"/>
    <w:rsid w:val="001F7375"/>
    <w:rsid w:val="002159D5"/>
    <w:rsid w:val="002432EF"/>
    <w:rsid w:val="0028381E"/>
    <w:rsid w:val="002D6571"/>
    <w:rsid w:val="002F1325"/>
    <w:rsid w:val="00301CF6"/>
    <w:rsid w:val="00320E1B"/>
    <w:rsid w:val="00371B36"/>
    <w:rsid w:val="003E6B8C"/>
    <w:rsid w:val="003F49D6"/>
    <w:rsid w:val="0045084D"/>
    <w:rsid w:val="004741D6"/>
    <w:rsid w:val="00494733"/>
    <w:rsid w:val="004A25B8"/>
    <w:rsid w:val="004D34D0"/>
    <w:rsid w:val="004E5E7D"/>
    <w:rsid w:val="004E72F5"/>
    <w:rsid w:val="00510969"/>
    <w:rsid w:val="00525469"/>
    <w:rsid w:val="00573A1F"/>
    <w:rsid w:val="0058448E"/>
    <w:rsid w:val="005B2FDB"/>
    <w:rsid w:val="005E6200"/>
    <w:rsid w:val="00604F1C"/>
    <w:rsid w:val="0062734E"/>
    <w:rsid w:val="006626F3"/>
    <w:rsid w:val="00684E39"/>
    <w:rsid w:val="00691CB0"/>
    <w:rsid w:val="00715E52"/>
    <w:rsid w:val="00762133"/>
    <w:rsid w:val="00783C1E"/>
    <w:rsid w:val="00796D9C"/>
    <w:rsid w:val="007D178B"/>
    <w:rsid w:val="007D3E8A"/>
    <w:rsid w:val="007E2057"/>
    <w:rsid w:val="008109C8"/>
    <w:rsid w:val="00856D91"/>
    <w:rsid w:val="008854D2"/>
    <w:rsid w:val="008B7EEE"/>
    <w:rsid w:val="008C7F1C"/>
    <w:rsid w:val="008D269A"/>
    <w:rsid w:val="008E5E35"/>
    <w:rsid w:val="00904606"/>
    <w:rsid w:val="00920225"/>
    <w:rsid w:val="009436C4"/>
    <w:rsid w:val="00944C69"/>
    <w:rsid w:val="0094624E"/>
    <w:rsid w:val="00952A33"/>
    <w:rsid w:val="009704FA"/>
    <w:rsid w:val="009C1102"/>
    <w:rsid w:val="009C6AE6"/>
    <w:rsid w:val="009D442B"/>
    <w:rsid w:val="00A355DA"/>
    <w:rsid w:val="00A52C95"/>
    <w:rsid w:val="00A85D01"/>
    <w:rsid w:val="00A97228"/>
    <w:rsid w:val="00AD22C4"/>
    <w:rsid w:val="00B364EF"/>
    <w:rsid w:val="00B530F0"/>
    <w:rsid w:val="00B677D4"/>
    <w:rsid w:val="00B86227"/>
    <w:rsid w:val="00B97CCE"/>
    <w:rsid w:val="00BA4071"/>
    <w:rsid w:val="00BA4390"/>
    <w:rsid w:val="00BB227D"/>
    <w:rsid w:val="00C0625B"/>
    <w:rsid w:val="00C06C9F"/>
    <w:rsid w:val="00C12102"/>
    <w:rsid w:val="00C804B0"/>
    <w:rsid w:val="00CE04BE"/>
    <w:rsid w:val="00D065D6"/>
    <w:rsid w:val="00D15C26"/>
    <w:rsid w:val="00D24AF3"/>
    <w:rsid w:val="00D42F8C"/>
    <w:rsid w:val="00D65F2B"/>
    <w:rsid w:val="00D7560C"/>
    <w:rsid w:val="00DC61C6"/>
    <w:rsid w:val="00DE5E6D"/>
    <w:rsid w:val="00F462D5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132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2F1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F132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2F1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F1325"/>
    <w:rPr>
      <w:rFonts w:cs="Times New Roman"/>
    </w:rPr>
  </w:style>
  <w:style w:type="paragraph" w:styleId="a8">
    <w:name w:val="List Paragraph"/>
    <w:basedOn w:val="a"/>
    <w:qFormat/>
    <w:rsid w:val="009C11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4ABE0-8E13-43ED-AE72-475F3554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1843</Words>
  <Characters>14182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2807-00-468</dc:creator>
  <cp:lastModifiedBy>1Internet_23</cp:lastModifiedBy>
  <cp:revision>7</cp:revision>
  <cp:lastPrinted>2019-10-14T06:14:00Z</cp:lastPrinted>
  <dcterms:created xsi:type="dcterms:W3CDTF">2019-10-14T06:14:00Z</dcterms:created>
  <dcterms:modified xsi:type="dcterms:W3CDTF">2019-12-06T09:21:00Z</dcterms:modified>
</cp:coreProperties>
</file>